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84" w:rsidRPr="00A30020" w:rsidRDefault="0003708D" w:rsidP="0003708D">
      <w:pPr>
        <w:jc w:val="both"/>
        <w:rPr>
          <w:rFonts w:ascii="Arial" w:hAnsi="Arial" w:cs="Arial"/>
          <w:sz w:val="20"/>
          <w:szCs w:val="20"/>
        </w:rPr>
      </w:pPr>
      <w:r w:rsidRPr="00A30020">
        <w:rPr>
          <w:rFonts w:ascii="Arial" w:hAnsi="Arial" w:cs="Arial"/>
          <w:sz w:val="20"/>
          <w:szCs w:val="20"/>
        </w:rPr>
        <w:t>ALLEGATO</w:t>
      </w:r>
      <w:r w:rsidR="001C1723" w:rsidRPr="00A30020">
        <w:rPr>
          <w:rFonts w:ascii="Arial" w:hAnsi="Arial" w:cs="Arial"/>
          <w:sz w:val="20"/>
          <w:szCs w:val="20"/>
        </w:rPr>
        <w:t xml:space="preserve"> 11</w:t>
      </w:r>
    </w:p>
    <w:tbl>
      <w:tblPr>
        <w:tblW w:w="10048" w:type="dxa"/>
        <w:jc w:val="center"/>
        <w:tblInd w:w="-1983" w:type="dxa"/>
        <w:tblLook w:val="00A0" w:firstRow="1" w:lastRow="0" w:firstColumn="1" w:lastColumn="0" w:noHBand="0" w:noVBand="0"/>
      </w:tblPr>
      <w:tblGrid>
        <w:gridCol w:w="10048"/>
      </w:tblGrid>
      <w:tr w:rsidR="004B3D87" w:rsidRPr="00A30020" w:rsidTr="00CB6CF2">
        <w:trPr>
          <w:jc w:val="center"/>
        </w:trPr>
        <w:tc>
          <w:tcPr>
            <w:tcW w:w="10048" w:type="dxa"/>
          </w:tcPr>
          <w:p w:rsidR="004B3D87" w:rsidRPr="00A30020" w:rsidRDefault="004B3D87" w:rsidP="00855BB3">
            <w:pPr>
              <w:pStyle w:val="Corpodeltesto2"/>
              <w:spacing w:line="240" w:lineRule="exact"/>
              <w:jc w:val="center"/>
              <w:rPr>
                <w:rFonts w:ascii="Arial" w:hAnsi="Arial" w:cs="Arial"/>
                <w:i w:val="0"/>
                <w:iCs w:val="0"/>
                <w:sz w:val="20"/>
                <w:szCs w:val="20"/>
              </w:rPr>
            </w:pPr>
            <w:r w:rsidRPr="00A30020">
              <w:rPr>
                <w:rFonts w:ascii="Arial" w:hAnsi="Arial" w:cs="Arial"/>
                <w:i w:val="0"/>
                <w:iCs w:val="0"/>
                <w:sz w:val="20"/>
                <w:szCs w:val="20"/>
              </w:rPr>
              <w:t>SCHEMA TIPO DI GARANZIA FIDEJUSSORIA</w:t>
            </w:r>
          </w:p>
          <w:p w:rsidR="004B3D87" w:rsidRPr="00A30020" w:rsidRDefault="004B3D87" w:rsidP="00855BB3">
            <w:pPr>
              <w:pStyle w:val="Corpodeltesto2"/>
              <w:spacing w:line="240" w:lineRule="exact"/>
              <w:jc w:val="center"/>
              <w:rPr>
                <w:rFonts w:ascii="Arial" w:hAnsi="Arial" w:cs="Arial"/>
                <w:i w:val="0"/>
                <w:iCs w:val="0"/>
                <w:sz w:val="20"/>
                <w:szCs w:val="20"/>
              </w:rPr>
            </w:pPr>
            <w:r w:rsidRPr="00A30020">
              <w:rPr>
                <w:rFonts w:ascii="Arial" w:hAnsi="Arial" w:cs="Arial"/>
                <w:i w:val="0"/>
                <w:iCs w:val="0"/>
                <w:sz w:val="20"/>
                <w:szCs w:val="20"/>
              </w:rPr>
              <w:t>REGIONE AUTONOMA DELLA SARDEGNA - ASSESSORATO DEL LAVORO, FORMAZIONE PROFESSIONALE, COOPERAZIONE E SICUREZZA SOCIALE</w:t>
            </w:r>
            <w:r w:rsidR="003F4288" w:rsidRPr="00A30020">
              <w:rPr>
                <w:rFonts w:ascii="Arial" w:hAnsi="Arial" w:cs="Arial"/>
                <w:i w:val="0"/>
                <w:iCs w:val="0"/>
                <w:sz w:val="20"/>
                <w:szCs w:val="20"/>
              </w:rPr>
              <w:t xml:space="preserve"> - </w:t>
            </w:r>
            <w:r w:rsidRPr="00A30020">
              <w:rPr>
                <w:rFonts w:ascii="Arial" w:hAnsi="Arial" w:cs="Arial"/>
                <w:i w:val="0"/>
                <w:iCs w:val="0"/>
                <w:sz w:val="20"/>
                <w:szCs w:val="20"/>
              </w:rPr>
              <w:t xml:space="preserve">SERVIZIO FORMAZIONE </w:t>
            </w:r>
          </w:p>
          <w:p w:rsidR="004B3D87" w:rsidRPr="00A30020" w:rsidRDefault="004B3D87" w:rsidP="00855BB3">
            <w:pPr>
              <w:pStyle w:val="Corpodeltesto2"/>
              <w:spacing w:line="240" w:lineRule="exact"/>
              <w:jc w:val="left"/>
              <w:rPr>
                <w:rFonts w:ascii="Arial" w:hAnsi="Arial" w:cs="Arial"/>
                <w:i w:val="0"/>
                <w:iCs w:val="0"/>
                <w:sz w:val="20"/>
                <w:szCs w:val="20"/>
              </w:rPr>
            </w:pPr>
          </w:p>
          <w:p w:rsidR="004B3D87" w:rsidRPr="00A30020" w:rsidRDefault="004B3D87" w:rsidP="00855BB3">
            <w:pPr>
              <w:spacing w:after="0" w:line="480" w:lineRule="auto"/>
              <w:rPr>
                <w:rFonts w:ascii="Arial" w:hAnsi="Arial" w:cs="Arial"/>
                <w:b/>
                <w:bCs/>
                <w:sz w:val="20"/>
                <w:szCs w:val="20"/>
              </w:rPr>
            </w:pPr>
            <w:r w:rsidRPr="00A30020">
              <w:rPr>
                <w:rFonts w:ascii="Arial" w:hAnsi="Arial" w:cs="Arial"/>
                <w:b/>
                <w:bCs/>
                <w:sz w:val="20"/>
                <w:szCs w:val="20"/>
              </w:rPr>
              <w:t xml:space="preserve">Premesso che: </w:t>
            </w:r>
          </w:p>
          <w:p w:rsidR="004B3D87" w:rsidRPr="00A30020" w:rsidRDefault="004B3D87" w:rsidP="0003708D">
            <w:pPr>
              <w:numPr>
                <w:ilvl w:val="0"/>
                <w:numId w:val="5"/>
              </w:numPr>
              <w:spacing w:after="0" w:line="360" w:lineRule="auto"/>
              <w:ind w:left="357" w:hanging="357"/>
              <w:jc w:val="both"/>
              <w:rPr>
                <w:rFonts w:ascii="Arial" w:hAnsi="Arial" w:cs="Arial"/>
                <w:sz w:val="20"/>
                <w:szCs w:val="20"/>
              </w:rPr>
            </w:pPr>
            <w:r w:rsidRPr="00A30020">
              <w:rPr>
                <w:rFonts w:ascii="Arial" w:hAnsi="Arial" w:cs="Arial"/>
                <w:sz w:val="20"/>
                <w:szCs w:val="20"/>
              </w:rPr>
              <w:t>le norme generali in materia di convenzionamento prevedono l'erogazione di finanziamenti pubblici a favore di soggetti privati dietro presentazione di fidejussione bancaria o assicurativa a garanzia dell'importo complessivo erogato;</w:t>
            </w:r>
          </w:p>
          <w:p w:rsidR="004B3D87" w:rsidRPr="00A30020" w:rsidRDefault="004B3D87" w:rsidP="0003708D">
            <w:pPr>
              <w:numPr>
                <w:ilvl w:val="0"/>
                <w:numId w:val="5"/>
              </w:numPr>
              <w:spacing w:after="0" w:line="360" w:lineRule="auto"/>
              <w:jc w:val="both"/>
              <w:rPr>
                <w:rFonts w:ascii="Arial" w:hAnsi="Arial" w:cs="Arial"/>
                <w:sz w:val="20"/>
                <w:szCs w:val="20"/>
                <w:u w:val="single"/>
              </w:rPr>
            </w:pPr>
            <w:r w:rsidRPr="00A30020">
              <w:rPr>
                <w:rFonts w:ascii="Arial" w:hAnsi="Arial" w:cs="Arial"/>
                <w:sz w:val="20"/>
                <w:szCs w:val="20"/>
              </w:rPr>
              <w:t>l’Agenzia Formativa/</w:t>
            </w:r>
            <w:r w:rsidR="00A81FAB">
              <w:rPr>
                <w:rFonts w:ascii="Arial" w:hAnsi="Arial" w:cs="Arial"/>
                <w:sz w:val="20"/>
                <w:szCs w:val="20"/>
              </w:rPr>
              <w:t>Impresa</w:t>
            </w:r>
            <w:r w:rsidRPr="00A30020">
              <w:rPr>
                <w:rFonts w:ascii="Arial" w:hAnsi="Arial" w:cs="Arial"/>
                <w:sz w:val="20"/>
                <w:szCs w:val="20"/>
              </w:rPr>
              <w:t xml:space="preserve"> __________________ (ragione sociale del soggetto beneficiario del contributo) è tenuta, ai sensi dell'art. 56, comma 2, della legge 06/02/1996 n. 52, a presentare, a favore della Regione Autonoma della Sardegna, garanzia fideiussoria, </w:t>
            </w:r>
            <w:r w:rsidR="00C510DD" w:rsidRPr="00A30020">
              <w:rPr>
                <w:rFonts w:ascii="Arial" w:hAnsi="Arial" w:cs="Arial"/>
                <w:sz w:val="20"/>
                <w:szCs w:val="20"/>
              </w:rPr>
              <w:t xml:space="preserve">redatta, </w:t>
            </w:r>
            <w:proofErr w:type="spellStart"/>
            <w:r w:rsidR="00C510DD" w:rsidRPr="00A30020">
              <w:rPr>
                <w:rFonts w:ascii="Arial" w:hAnsi="Arial" w:cs="Arial"/>
                <w:sz w:val="20"/>
                <w:szCs w:val="20"/>
              </w:rPr>
              <w:t>mutatis</w:t>
            </w:r>
            <w:proofErr w:type="spellEnd"/>
            <w:r w:rsidR="00C510DD" w:rsidRPr="00A30020">
              <w:rPr>
                <w:rFonts w:ascii="Arial" w:hAnsi="Arial" w:cs="Arial"/>
                <w:sz w:val="20"/>
                <w:szCs w:val="20"/>
              </w:rPr>
              <w:t xml:space="preserve"> </w:t>
            </w:r>
            <w:proofErr w:type="spellStart"/>
            <w:r w:rsidR="00C510DD" w:rsidRPr="00A30020">
              <w:rPr>
                <w:rFonts w:ascii="Arial" w:hAnsi="Arial" w:cs="Arial"/>
                <w:sz w:val="20"/>
                <w:szCs w:val="20"/>
              </w:rPr>
              <w:t>mutandis</w:t>
            </w:r>
            <w:proofErr w:type="spellEnd"/>
            <w:r w:rsidR="00C510DD" w:rsidRPr="00A30020">
              <w:rPr>
                <w:rFonts w:ascii="Arial" w:hAnsi="Arial" w:cs="Arial"/>
                <w:sz w:val="20"/>
                <w:szCs w:val="20"/>
              </w:rPr>
              <w:t>, in conformità allo schema approvato</w:t>
            </w:r>
            <w:r w:rsidRPr="00A30020">
              <w:rPr>
                <w:rFonts w:ascii="Arial" w:hAnsi="Arial" w:cs="Arial"/>
                <w:sz w:val="20"/>
                <w:szCs w:val="20"/>
              </w:rPr>
              <w:t xml:space="preserve"> allo schema approvato con decreto del Ministero del Tesoro in data 22/04/1997 pubblicato nella G.U. della Repubblica Italiana n. 96 del 26/04/1997; </w:t>
            </w:r>
            <w:r w:rsidRPr="00A30020">
              <w:rPr>
                <w:rFonts w:ascii="Arial" w:hAnsi="Arial" w:cs="Arial"/>
                <w:b/>
                <w:bCs/>
                <w:sz w:val="20"/>
                <w:szCs w:val="20"/>
              </w:rPr>
              <w:t xml:space="preserve">a garanzia dell’intero finanziamento pubblico assegnato, per un massimale di polizza pari al </w:t>
            </w:r>
            <w:r w:rsidR="0058538F" w:rsidRPr="00A30020">
              <w:rPr>
                <w:rFonts w:ascii="Arial" w:hAnsi="Arial" w:cs="Arial"/>
                <w:b/>
                <w:bCs/>
                <w:sz w:val="20"/>
                <w:szCs w:val="20"/>
              </w:rPr>
              <w:t>6</w:t>
            </w:r>
            <w:r w:rsidRPr="00A30020">
              <w:rPr>
                <w:rFonts w:ascii="Arial" w:hAnsi="Arial" w:cs="Arial"/>
                <w:b/>
                <w:bCs/>
                <w:sz w:val="20"/>
                <w:szCs w:val="20"/>
              </w:rPr>
              <w:t xml:space="preserve">0% del finanziamento pubblico </w:t>
            </w:r>
            <w:r w:rsidRPr="00A30020">
              <w:rPr>
                <w:rFonts w:ascii="Arial" w:hAnsi="Arial" w:cs="Arial"/>
                <w:sz w:val="20"/>
                <w:szCs w:val="20"/>
              </w:rPr>
              <w:t>salvo quanto più avanti specificato</w:t>
            </w:r>
            <w:r w:rsidR="00AB6821" w:rsidRPr="00A30020">
              <w:rPr>
                <w:rFonts w:ascii="Arial" w:hAnsi="Arial" w:cs="Arial"/>
                <w:sz w:val="20"/>
                <w:szCs w:val="20"/>
              </w:rPr>
              <w:t>;</w:t>
            </w:r>
          </w:p>
          <w:p w:rsidR="004B3D87" w:rsidRPr="00A30020" w:rsidRDefault="004B3D87" w:rsidP="0003708D">
            <w:pPr>
              <w:numPr>
                <w:ilvl w:val="0"/>
                <w:numId w:val="5"/>
              </w:numPr>
              <w:spacing w:after="0" w:line="360" w:lineRule="auto"/>
              <w:jc w:val="both"/>
              <w:rPr>
                <w:rFonts w:ascii="Arial" w:hAnsi="Arial" w:cs="Arial"/>
                <w:sz w:val="20"/>
                <w:szCs w:val="20"/>
              </w:rPr>
            </w:pPr>
            <w:r w:rsidRPr="00A30020">
              <w:rPr>
                <w:rFonts w:ascii="Arial" w:hAnsi="Arial" w:cs="Arial"/>
                <w:sz w:val="20"/>
                <w:szCs w:val="20"/>
              </w:rPr>
              <w:t>con Avviso Pubblico “</w:t>
            </w:r>
            <w:r w:rsidR="00AC5827" w:rsidRPr="00A30020">
              <w:rPr>
                <w:rFonts w:ascii="Arial" w:hAnsi="Arial" w:cs="Arial"/>
                <w:sz w:val="20"/>
                <w:szCs w:val="20"/>
              </w:rPr>
              <w:t>per la realizzazione di percorsi formativi mirati al reinserimento occupazionale e al rafforzamento dell’occupazione dei lavoratori</w:t>
            </w:r>
            <w:r w:rsidR="00FC4651" w:rsidRPr="00A30020">
              <w:rPr>
                <w:rFonts w:ascii="Arial" w:hAnsi="Arial" w:cs="Arial"/>
                <w:sz w:val="20"/>
                <w:szCs w:val="20"/>
              </w:rPr>
              <w:t xml:space="preserve"> </w:t>
            </w:r>
            <w:r w:rsidR="008E4A8A" w:rsidRPr="00A30020">
              <w:rPr>
                <w:rFonts w:ascii="Arial" w:hAnsi="Arial" w:cs="Arial"/>
                <w:sz w:val="20"/>
                <w:szCs w:val="20"/>
              </w:rPr>
              <w:t xml:space="preserve">le Agenzie formative sono state invitate alla presentazione di proposte di progetto a valere sul P.O.R. Sardegna </w:t>
            </w:r>
            <w:r w:rsidR="00AC5827" w:rsidRPr="00A30020">
              <w:rPr>
                <w:rFonts w:ascii="Arial" w:hAnsi="Arial" w:cs="Arial"/>
                <w:sz w:val="20"/>
                <w:szCs w:val="20"/>
              </w:rPr>
              <w:t>2014/2020</w:t>
            </w:r>
            <w:r w:rsidR="008E4A8A" w:rsidRPr="00A30020">
              <w:rPr>
                <w:rFonts w:ascii="Arial" w:hAnsi="Arial" w:cs="Arial"/>
                <w:sz w:val="20"/>
                <w:szCs w:val="20"/>
              </w:rPr>
              <w:t xml:space="preserve">, </w:t>
            </w:r>
            <w:r w:rsidR="00FC4651" w:rsidRPr="00A30020">
              <w:rPr>
                <w:rFonts w:ascii="Arial" w:hAnsi="Arial" w:cs="Arial"/>
                <w:sz w:val="20"/>
                <w:szCs w:val="20"/>
              </w:rPr>
              <w:t xml:space="preserve">Asse prioritario 1 </w:t>
            </w:r>
            <w:r w:rsidR="00954C6D">
              <w:rPr>
                <w:rFonts w:ascii="Arial" w:hAnsi="Arial" w:cs="Arial"/>
                <w:sz w:val="20"/>
                <w:szCs w:val="20"/>
              </w:rPr>
              <w:t>–</w:t>
            </w:r>
            <w:r w:rsidR="00FC4651" w:rsidRPr="00A30020">
              <w:rPr>
                <w:rFonts w:ascii="Arial" w:hAnsi="Arial" w:cs="Arial"/>
                <w:sz w:val="20"/>
                <w:szCs w:val="20"/>
              </w:rPr>
              <w:t xml:space="preserve"> Occupazione</w:t>
            </w:r>
            <w:r w:rsidR="00954C6D">
              <w:rPr>
                <w:rFonts w:ascii="Arial" w:hAnsi="Arial" w:cs="Arial"/>
                <w:sz w:val="20"/>
                <w:szCs w:val="20"/>
              </w:rPr>
              <w:t xml:space="preserve">, </w:t>
            </w:r>
            <w:bookmarkStart w:id="0" w:name="_GoBack"/>
            <w:bookmarkEnd w:id="0"/>
            <w:r w:rsidR="001502B5" w:rsidRPr="00A30020">
              <w:rPr>
                <w:rFonts w:ascii="Arial" w:hAnsi="Arial" w:cs="Arial"/>
                <w:sz w:val="20"/>
                <w:szCs w:val="20"/>
              </w:rPr>
              <w:t>approvato con Determinazione n.__________________________</w:t>
            </w:r>
            <w:r w:rsidR="00451B7A">
              <w:rPr>
                <w:rFonts w:ascii="Arial" w:hAnsi="Arial" w:cs="Arial"/>
                <w:sz w:val="20"/>
                <w:szCs w:val="20"/>
              </w:rPr>
              <w:t>____________________________</w:t>
            </w:r>
          </w:p>
          <w:p w:rsidR="004B3D87" w:rsidRPr="00A30020" w:rsidRDefault="004B3D87" w:rsidP="0003708D">
            <w:pPr>
              <w:numPr>
                <w:ilvl w:val="0"/>
                <w:numId w:val="5"/>
              </w:numPr>
              <w:spacing w:after="0" w:line="360" w:lineRule="auto"/>
              <w:jc w:val="both"/>
              <w:rPr>
                <w:rFonts w:ascii="Arial" w:hAnsi="Arial" w:cs="Arial"/>
                <w:sz w:val="20"/>
                <w:szCs w:val="20"/>
              </w:rPr>
            </w:pPr>
            <w:r w:rsidRPr="00A30020">
              <w:rPr>
                <w:rFonts w:ascii="Arial" w:hAnsi="Arial" w:cs="Arial"/>
                <w:sz w:val="20"/>
                <w:szCs w:val="20"/>
              </w:rPr>
              <w:t xml:space="preserve">con </w:t>
            </w:r>
            <w:r w:rsidR="00A81FAB">
              <w:rPr>
                <w:rFonts w:ascii="Arial" w:hAnsi="Arial" w:cs="Arial"/>
                <w:sz w:val="20"/>
                <w:szCs w:val="20"/>
              </w:rPr>
              <w:t xml:space="preserve">convenzione </w:t>
            </w:r>
            <w:r w:rsidRPr="00A30020">
              <w:rPr>
                <w:rFonts w:ascii="Arial" w:hAnsi="Arial" w:cs="Arial"/>
                <w:sz w:val="20"/>
                <w:szCs w:val="20"/>
              </w:rPr>
              <w:t xml:space="preserve">n.________ </w:t>
            </w:r>
            <w:proofErr w:type="spellStart"/>
            <w:r w:rsidRPr="00A30020">
              <w:rPr>
                <w:rFonts w:ascii="Arial" w:hAnsi="Arial" w:cs="Arial"/>
                <w:sz w:val="20"/>
                <w:szCs w:val="20"/>
              </w:rPr>
              <w:t>del_______________è</w:t>
            </w:r>
            <w:proofErr w:type="spellEnd"/>
            <w:r w:rsidRPr="00A30020">
              <w:rPr>
                <w:rFonts w:ascii="Arial" w:hAnsi="Arial" w:cs="Arial"/>
                <w:sz w:val="20"/>
                <w:szCs w:val="20"/>
              </w:rPr>
              <w:t xml:space="preserve"> stata assegnata la realizzazione del progetto contraddistinto dal codice locale n._______ , all’Agenzia Formativa/</w:t>
            </w:r>
            <w:r w:rsidR="00A81FAB">
              <w:rPr>
                <w:rFonts w:ascii="Arial" w:hAnsi="Arial" w:cs="Arial"/>
                <w:sz w:val="20"/>
                <w:szCs w:val="20"/>
              </w:rPr>
              <w:t>Impresa</w:t>
            </w:r>
            <w:r w:rsidRPr="00A30020">
              <w:rPr>
                <w:rFonts w:ascii="Arial" w:hAnsi="Arial" w:cs="Arial"/>
                <w:sz w:val="20"/>
                <w:szCs w:val="20"/>
              </w:rPr>
              <w:t xml:space="preserve"> __________, con sede legale in___________. Via___________C.F___________ per un finanziamento pubblico pari ad € ____________</w:t>
            </w:r>
            <w:r w:rsidR="00F1331E" w:rsidRPr="00A30020">
              <w:rPr>
                <w:rFonts w:ascii="Arial" w:hAnsi="Arial" w:cs="Arial"/>
                <w:sz w:val="20"/>
                <w:szCs w:val="20"/>
              </w:rPr>
              <w:t xml:space="preserve"> CUP________________________________</w:t>
            </w:r>
          </w:p>
          <w:p w:rsidR="004B3D87" w:rsidRPr="00A30020" w:rsidRDefault="004B3D87" w:rsidP="0003708D">
            <w:pPr>
              <w:spacing w:after="0" w:line="360" w:lineRule="auto"/>
              <w:rPr>
                <w:rFonts w:ascii="Arial" w:hAnsi="Arial" w:cs="Arial"/>
                <w:b/>
                <w:bCs/>
                <w:sz w:val="20"/>
                <w:szCs w:val="20"/>
              </w:rPr>
            </w:pPr>
            <w:r w:rsidRPr="00A30020">
              <w:rPr>
                <w:rFonts w:ascii="Arial" w:hAnsi="Arial" w:cs="Arial"/>
                <w:b/>
                <w:bCs/>
                <w:sz w:val="20"/>
                <w:szCs w:val="20"/>
              </w:rPr>
              <w:t>Tutto ciò premesso:</w:t>
            </w:r>
          </w:p>
          <w:p w:rsidR="004B3D87" w:rsidRPr="00A30020" w:rsidRDefault="004B3D87" w:rsidP="0003708D">
            <w:pPr>
              <w:spacing w:after="0" w:line="360" w:lineRule="auto"/>
              <w:ind w:right="28"/>
              <w:jc w:val="both"/>
              <w:rPr>
                <w:rFonts w:ascii="Arial" w:hAnsi="Arial" w:cs="Arial"/>
                <w:sz w:val="20"/>
                <w:szCs w:val="20"/>
              </w:rPr>
            </w:pPr>
            <w:r w:rsidRPr="00A30020">
              <w:rPr>
                <w:rFonts w:ascii="Arial" w:hAnsi="Arial" w:cs="Arial"/>
                <w:sz w:val="20"/>
                <w:szCs w:val="20"/>
              </w:rPr>
              <w:t>Il/la sottoscritto/a Assicurazione / Banca, _____________con sede legale in _________ iscritto nel registro delle imprese di ___________________ al n. .___________ inclusa nell’elenco delle imprese autorizzate all’esercizio del ramo cauzioni (</w:t>
            </w:r>
            <w:r w:rsidRPr="00A30020">
              <w:rPr>
                <w:rFonts w:ascii="Arial" w:hAnsi="Arial" w:cs="Arial"/>
                <w:i/>
                <w:iCs/>
                <w:sz w:val="20"/>
                <w:szCs w:val="20"/>
              </w:rPr>
              <w:t>da citare nel caso il soggetto che presta la garanzia sia una compagnia di assicurazioni</w:t>
            </w:r>
            <w:r w:rsidRPr="00A30020">
              <w:rPr>
                <w:rFonts w:ascii="Arial" w:hAnsi="Arial" w:cs="Arial"/>
                <w:sz w:val="20"/>
                <w:szCs w:val="20"/>
              </w:rPr>
              <w:t>), iscritta nell’elenco speciale di cui all’art. 107 del D.Lgs. 1° settembre 1993 n° 385 (</w:t>
            </w:r>
            <w:r w:rsidRPr="00A30020">
              <w:rPr>
                <w:rFonts w:ascii="Arial" w:hAnsi="Arial" w:cs="Arial"/>
                <w:b/>
                <w:bCs/>
                <w:sz w:val="20"/>
                <w:szCs w:val="20"/>
              </w:rPr>
              <w:t xml:space="preserve">nuovo 106 modificato - </w:t>
            </w:r>
            <w:proofErr w:type="spellStart"/>
            <w:r w:rsidRPr="00A30020">
              <w:rPr>
                <w:rFonts w:ascii="Arial" w:hAnsi="Arial" w:cs="Arial"/>
                <w:b/>
                <w:bCs/>
                <w:sz w:val="20"/>
                <w:szCs w:val="20"/>
              </w:rPr>
              <w:t>D.Lgs</w:t>
            </w:r>
            <w:proofErr w:type="spellEnd"/>
            <w:r w:rsidRPr="00A30020">
              <w:rPr>
                <w:rFonts w:ascii="Arial" w:hAnsi="Arial" w:cs="Arial"/>
                <w:b/>
                <w:bCs/>
                <w:sz w:val="20"/>
                <w:szCs w:val="20"/>
              </w:rPr>
              <w:t xml:space="preserve"> 218/2010 art 7</w:t>
            </w:r>
            <w:r w:rsidRPr="00A30020">
              <w:rPr>
                <w:rFonts w:ascii="Arial" w:hAnsi="Arial" w:cs="Arial"/>
                <w:sz w:val="20"/>
                <w:szCs w:val="20"/>
              </w:rPr>
              <w:t>) (</w:t>
            </w:r>
            <w:r w:rsidRPr="00A30020">
              <w:rPr>
                <w:rFonts w:ascii="Arial" w:hAnsi="Arial" w:cs="Arial"/>
                <w:i/>
                <w:iCs/>
                <w:sz w:val="20"/>
                <w:szCs w:val="20"/>
              </w:rPr>
              <w:t>da citare nel caso il soggetto che presta la garanzia sia un intermediario finanziario che svolge in via esclusiva o prevalente attività di rilascio di garanzie</w:t>
            </w:r>
            <w:r w:rsidRPr="00A30020">
              <w:rPr>
                <w:rFonts w:ascii="Arial" w:hAnsi="Arial" w:cs="Arial"/>
                <w:sz w:val="20"/>
                <w:szCs w:val="20"/>
              </w:rPr>
              <w:t>) che nel seguito del presente atto verrà indicata per brevità Società, a mezzo dei sottoscritti signori _____________(nome e cognome, eventualmente da ripetere) nato a ______________ il _______ nella loro rispettiva qualità di_________________________ dichiara di costituirsi, come con il presente atto si costituisce, fideiussore nell’interesse dell’Agenzia formativa</w:t>
            </w:r>
            <w:r w:rsidR="00A81FAB">
              <w:rPr>
                <w:rFonts w:ascii="Arial" w:hAnsi="Arial" w:cs="Arial"/>
                <w:sz w:val="20"/>
                <w:szCs w:val="20"/>
              </w:rPr>
              <w:t>/Impresa______</w:t>
            </w:r>
            <w:r w:rsidRPr="00A30020">
              <w:rPr>
                <w:rFonts w:ascii="Arial" w:hAnsi="Arial" w:cs="Arial"/>
                <w:sz w:val="20"/>
                <w:szCs w:val="20"/>
              </w:rPr>
              <w:t xml:space="preserve">________ in seguito indicato Contraente ed a favore della Regione Sardegna - Assessorato del Lavoro, Formazione Professionale Cooperazione e Sicurezza Sociale che di seguito verrà indicata per brevità Amministrazione e/o Beneficiario, </w:t>
            </w:r>
            <w:r w:rsidRPr="00A30020">
              <w:rPr>
                <w:rFonts w:ascii="Arial" w:hAnsi="Arial" w:cs="Arial"/>
                <w:b/>
                <w:bCs/>
                <w:sz w:val="20"/>
                <w:szCs w:val="20"/>
              </w:rPr>
              <w:t>a garanzia dell’intero finanziamento pubblico assegnato</w:t>
            </w:r>
            <w:r w:rsidR="00563A88" w:rsidRPr="00A30020">
              <w:rPr>
                <w:rFonts w:ascii="Arial" w:hAnsi="Arial" w:cs="Arial"/>
                <w:b/>
                <w:bCs/>
                <w:sz w:val="20"/>
                <w:szCs w:val="20"/>
              </w:rPr>
              <w:t xml:space="preserve"> pari ad €________</w:t>
            </w:r>
            <w:r w:rsidRPr="00A30020">
              <w:rPr>
                <w:rFonts w:ascii="Arial" w:hAnsi="Arial" w:cs="Arial"/>
                <w:b/>
                <w:bCs/>
                <w:sz w:val="20"/>
                <w:szCs w:val="20"/>
              </w:rPr>
              <w:t xml:space="preserve">, per un massimale di polizza pari al 60% del finanziamento pubblico, </w:t>
            </w:r>
            <w:r w:rsidRPr="00A30020">
              <w:rPr>
                <w:rFonts w:ascii="Arial" w:hAnsi="Arial" w:cs="Arial"/>
                <w:sz w:val="20"/>
                <w:szCs w:val="20"/>
              </w:rPr>
              <w:t>maggiorato degli interessi calcolati al tasso legale attualmente vigente,</w:t>
            </w:r>
            <w:r w:rsidR="00563A88" w:rsidRPr="00A30020">
              <w:rPr>
                <w:rFonts w:ascii="Arial" w:hAnsi="Arial" w:cs="Arial"/>
                <w:sz w:val="20"/>
                <w:szCs w:val="20"/>
              </w:rPr>
              <w:t xml:space="preserve"> </w:t>
            </w:r>
            <w:r w:rsidR="00563A88" w:rsidRPr="00A30020">
              <w:rPr>
                <w:rFonts w:ascii="Arial" w:hAnsi="Arial" w:cs="Arial"/>
                <w:b/>
                <w:sz w:val="20"/>
                <w:szCs w:val="20"/>
              </w:rPr>
              <w:t xml:space="preserve">fino alla concorrenza di </w:t>
            </w:r>
            <w:r w:rsidR="00F1331E" w:rsidRPr="00A30020">
              <w:rPr>
                <w:rFonts w:ascii="Arial" w:hAnsi="Arial" w:cs="Arial"/>
                <w:b/>
                <w:sz w:val="20"/>
                <w:szCs w:val="20"/>
              </w:rPr>
              <w:t>€</w:t>
            </w:r>
            <w:r w:rsidR="00563A88" w:rsidRPr="00A30020">
              <w:rPr>
                <w:rFonts w:ascii="Arial" w:hAnsi="Arial" w:cs="Arial"/>
                <w:b/>
                <w:sz w:val="20"/>
                <w:szCs w:val="20"/>
              </w:rPr>
              <w:t xml:space="preserve">______ (lettere </w:t>
            </w:r>
            <w:r w:rsidR="00563A88" w:rsidRPr="00A30020">
              <w:rPr>
                <w:rFonts w:ascii="Arial" w:hAnsi="Arial" w:cs="Arial"/>
                <w:sz w:val="20"/>
                <w:szCs w:val="20"/>
              </w:rPr>
              <w:t xml:space="preserve">____________________) </w:t>
            </w:r>
          </w:p>
          <w:p w:rsidR="00563A88" w:rsidRPr="00A30020" w:rsidRDefault="00563A88" w:rsidP="0003708D">
            <w:pPr>
              <w:spacing w:after="0" w:line="360" w:lineRule="auto"/>
              <w:ind w:right="28"/>
              <w:jc w:val="both"/>
              <w:rPr>
                <w:rFonts w:ascii="Arial" w:hAnsi="Arial" w:cs="Arial"/>
                <w:sz w:val="20"/>
                <w:szCs w:val="20"/>
              </w:rPr>
            </w:pPr>
            <w:r w:rsidRPr="00A30020">
              <w:rPr>
                <w:rFonts w:ascii="Arial" w:hAnsi="Arial" w:cs="Arial"/>
                <w:sz w:val="20"/>
                <w:szCs w:val="20"/>
              </w:rPr>
              <w:t>La presente Garanzia rimarrà operante fino allo svincolo, che dovrà avvenire esclusivamente con la restituzione dell’originale da parte della Regione con specifico atto liberatorio</w:t>
            </w:r>
            <w:r w:rsidR="009E069A" w:rsidRPr="00A30020">
              <w:rPr>
                <w:rFonts w:ascii="Arial" w:hAnsi="Arial" w:cs="Arial"/>
                <w:sz w:val="20"/>
                <w:szCs w:val="20"/>
              </w:rPr>
              <w:t xml:space="preserve"> a cui verrà allegato l’originale della garanzia.</w:t>
            </w:r>
          </w:p>
          <w:p w:rsidR="00480AB6" w:rsidRPr="00A30020" w:rsidRDefault="00480AB6" w:rsidP="0003708D">
            <w:pPr>
              <w:spacing w:after="0" w:line="360" w:lineRule="auto"/>
              <w:ind w:right="28"/>
              <w:jc w:val="both"/>
              <w:rPr>
                <w:rFonts w:ascii="Arial" w:hAnsi="Arial" w:cs="Arial"/>
                <w:sz w:val="20"/>
                <w:szCs w:val="20"/>
              </w:rPr>
            </w:pPr>
          </w:p>
          <w:p w:rsidR="0078766A" w:rsidRPr="00A30020" w:rsidRDefault="0078766A" w:rsidP="00855BB3">
            <w:pPr>
              <w:spacing w:after="160" w:line="360" w:lineRule="auto"/>
              <w:ind w:right="28"/>
              <w:jc w:val="both"/>
              <w:rPr>
                <w:rFonts w:ascii="Arial" w:hAnsi="Arial" w:cs="Arial"/>
                <w:sz w:val="20"/>
                <w:szCs w:val="20"/>
              </w:rPr>
            </w:pPr>
          </w:p>
          <w:p w:rsidR="004B3D87" w:rsidRPr="00A30020" w:rsidRDefault="004B3D87" w:rsidP="00563A88">
            <w:pPr>
              <w:spacing w:after="160" w:line="240" w:lineRule="exact"/>
              <w:ind w:right="28"/>
              <w:jc w:val="both"/>
              <w:rPr>
                <w:rFonts w:ascii="Arial" w:hAnsi="Arial" w:cs="Arial"/>
                <w:b/>
                <w:bCs/>
                <w:sz w:val="20"/>
                <w:szCs w:val="20"/>
              </w:rPr>
            </w:pPr>
            <w:r w:rsidRPr="00A30020">
              <w:rPr>
                <w:rFonts w:ascii="Arial" w:hAnsi="Arial" w:cs="Arial"/>
                <w:b/>
                <w:bCs/>
                <w:sz w:val="20"/>
                <w:szCs w:val="20"/>
              </w:rPr>
              <w:t>CONDIZIONI CHE REGOLANO IL RAPPORTO TRA LA SOCIETA’ E L’AMMINISTRAZIONE.</w:t>
            </w:r>
          </w:p>
          <w:p w:rsidR="004B3D87" w:rsidRPr="00A30020" w:rsidRDefault="004B3D87" w:rsidP="0003708D">
            <w:pPr>
              <w:spacing w:after="0" w:line="360" w:lineRule="auto"/>
              <w:ind w:right="28"/>
              <w:jc w:val="both"/>
              <w:rPr>
                <w:rFonts w:ascii="Arial" w:hAnsi="Arial" w:cs="Arial"/>
                <w:sz w:val="20"/>
                <w:szCs w:val="20"/>
              </w:rPr>
            </w:pPr>
            <w:r w:rsidRPr="00A30020">
              <w:rPr>
                <w:rFonts w:ascii="Arial" w:hAnsi="Arial" w:cs="Arial"/>
                <w:sz w:val="20"/>
                <w:szCs w:val="20"/>
              </w:rPr>
              <w:t>La (Banca, società di assicurazione, società finanziaria) sottoscritta, rappresentata come sopra e in regola col disposto della Legge 10 giugno 1982 n. 348:</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 xml:space="preserve">La Società si obbliga irrevocabilmente ed incondizionatamente a rimborsare con le procedure di cui al successivo articolo 2 </w:t>
            </w:r>
            <w:r w:rsidR="00532FE1" w:rsidRPr="00A30020">
              <w:rPr>
                <w:rFonts w:ascii="Arial" w:hAnsi="Arial" w:cs="Arial"/>
                <w:b w:val="0"/>
                <w:bCs w:val="0"/>
                <w:color w:val="auto"/>
                <w:sz w:val="20"/>
                <w:szCs w:val="20"/>
              </w:rPr>
              <w:t xml:space="preserve">al </w:t>
            </w:r>
            <w:r w:rsidRPr="00A30020">
              <w:rPr>
                <w:rFonts w:ascii="Arial" w:hAnsi="Arial" w:cs="Arial"/>
                <w:b w:val="0"/>
                <w:bCs w:val="0"/>
                <w:color w:val="auto"/>
                <w:sz w:val="20"/>
                <w:szCs w:val="20"/>
              </w:rPr>
              <w:t>Beneficiario l’importo garantito con il presente atto, qualora il Contraente non abbia provveduto a restituire l’importo dovuto entro quindici giorni dalla data di ricezione della richiesta scritta dall’Amministrazione.</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L’ammontare del rimborso sarà automaticamente maggiorato ai sensi dell’art. 1942 c.c. a tutti gli accessori del debito principale, inclusi gli interessi legali.</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 xml:space="preserve">La Società si impegna ad effettuare il rimborso, secondo le modalità indicate nella richiesta di pagamento formulata dall'Amministrazione, </w:t>
            </w:r>
            <w:r w:rsidRPr="00A30020">
              <w:rPr>
                <w:rFonts w:ascii="Arial" w:hAnsi="Arial" w:cs="Arial"/>
                <w:b w:val="0"/>
                <w:bCs w:val="0"/>
                <w:color w:val="auto"/>
                <w:sz w:val="20"/>
                <w:szCs w:val="20"/>
                <w:u w:val="single"/>
              </w:rPr>
              <w:t>a prima e semplice richiesta scritta</w:t>
            </w:r>
            <w:r w:rsidRPr="00A30020">
              <w:rPr>
                <w:rFonts w:ascii="Arial" w:hAnsi="Arial" w:cs="Arial"/>
                <w:b w:val="0"/>
                <w:bCs w:val="0"/>
                <w:color w:val="auto"/>
                <w:sz w:val="20"/>
                <w:szCs w:val="20"/>
              </w:rPr>
              <w:t xml:space="preserve"> e, comunque, non oltre quindici giorni dalla ricezione della richiesta stessa, formulata con l’indicazione dell’inadempienza riscontrata da parte dell’Amministrazione, </w:t>
            </w:r>
            <w:r w:rsidRPr="00A30020">
              <w:rPr>
                <w:rFonts w:ascii="Arial" w:hAnsi="Arial" w:cs="Arial"/>
                <w:b w:val="0"/>
                <w:bCs w:val="0"/>
                <w:color w:val="auto"/>
                <w:sz w:val="20"/>
                <w:szCs w:val="20"/>
                <w:u w:val="single"/>
              </w:rPr>
              <w:t>cui peraltro, non potrà essere opposta alcuna eccezione, da parte della Società stessa</w:t>
            </w:r>
            <w:r w:rsidRPr="00A30020">
              <w:rPr>
                <w:rFonts w:ascii="Arial" w:hAnsi="Arial" w:cs="Arial"/>
                <w:b w:val="0"/>
                <w:bCs w:val="0"/>
                <w:color w:val="auto"/>
                <w:sz w:val="20"/>
                <w:szCs w:val="20"/>
              </w:rPr>
              <w:t>, anche nell’eventualità di opposizione proposta dal Contraente o da altri soggetti comunque interessati ed anche nel caso che il Contraente sia dichiarato nel frattempo fallito ovvero sottoposto a procedure concorsuali o posto in liquidazione.</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La Società accetta che nella richiesta di rimborso, l’Amministrazione, specifichi il numero del conto corrente, aperto presso la tesoreria della Regione Sardegna, sul quale devono essere versate le somme da rimborsare.</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 xml:space="preserve">La Società accetta che il presente contratto - salvo gli svincoli parziali che possono essere disposti sulla base degli accertamenti effettuati dall’Amministrazione, attestanti la conformità tecnica ed amministrativa delle attività svolte in relazione all'atto di concessione del </w:t>
            </w:r>
            <w:r w:rsidR="00532FE1" w:rsidRPr="00A30020">
              <w:rPr>
                <w:rFonts w:ascii="Arial" w:hAnsi="Arial" w:cs="Arial"/>
                <w:b w:val="0"/>
                <w:bCs w:val="0"/>
                <w:color w:val="auto"/>
                <w:sz w:val="20"/>
                <w:szCs w:val="20"/>
              </w:rPr>
              <w:t>finanziamento</w:t>
            </w:r>
            <w:r w:rsidRPr="00A30020">
              <w:rPr>
                <w:rFonts w:ascii="Arial" w:hAnsi="Arial" w:cs="Arial"/>
                <w:b w:val="0"/>
                <w:bCs w:val="0"/>
                <w:color w:val="auto"/>
                <w:sz w:val="20"/>
                <w:szCs w:val="20"/>
              </w:rPr>
              <w:t xml:space="preserve"> - </w:t>
            </w:r>
            <w:r w:rsidRPr="00A30020">
              <w:rPr>
                <w:rFonts w:ascii="Arial" w:hAnsi="Arial" w:cs="Arial"/>
                <w:bCs w:val="0"/>
                <w:color w:val="auto"/>
                <w:sz w:val="20"/>
                <w:szCs w:val="20"/>
              </w:rPr>
              <w:t>ha efficacia</w:t>
            </w:r>
            <w:r w:rsidRPr="00A30020">
              <w:rPr>
                <w:rFonts w:ascii="Arial" w:hAnsi="Arial" w:cs="Arial"/>
                <w:b w:val="0"/>
                <w:bCs w:val="0"/>
                <w:color w:val="auto"/>
                <w:sz w:val="20"/>
                <w:szCs w:val="20"/>
              </w:rPr>
              <w:t xml:space="preserve"> dalla data di rilascio fino all’atto liberatorio dell’Amministrazione da effettuarsi, ad avvenuta approvazione </w:t>
            </w:r>
            <w:r w:rsidR="00532FE1" w:rsidRPr="00A30020">
              <w:rPr>
                <w:rFonts w:ascii="Arial" w:hAnsi="Arial" w:cs="Arial"/>
                <w:b w:val="0"/>
                <w:bCs w:val="0"/>
                <w:color w:val="auto"/>
                <w:sz w:val="20"/>
                <w:szCs w:val="20"/>
              </w:rPr>
              <w:t>della verifica amministrativo-contabile finale dell’intervento e dopo il versamento del saldo del finanziamento</w:t>
            </w:r>
            <w:r w:rsidR="008D5A7F" w:rsidRPr="00A30020">
              <w:rPr>
                <w:rFonts w:ascii="Arial" w:hAnsi="Arial" w:cs="Arial"/>
                <w:b w:val="0"/>
                <w:bCs w:val="0"/>
                <w:color w:val="auto"/>
                <w:sz w:val="20"/>
                <w:szCs w:val="20"/>
              </w:rPr>
              <w:t>,</w:t>
            </w:r>
            <w:r w:rsidRPr="00A30020">
              <w:rPr>
                <w:rFonts w:ascii="Arial" w:hAnsi="Arial" w:cs="Arial"/>
                <w:b w:val="0"/>
                <w:bCs w:val="0"/>
                <w:color w:val="auto"/>
                <w:sz w:val="20"/>
                <w:szCs w:val="20"/>
              </w:rPr>
              <w:t xml:space="preserve"> tramite restituzione della polizza in originale.</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La Società rinuncia formalmente ed espressamente al beneficio della preventiva escussione di cui all’art. 1944 c.c., volendo ed intendendo restare obbligata in solido con il Contraente e rinunzia sin da ora ad eccepire la decorrenza del termine di cui all’art. 1957 c.c..</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La Società conviene espressamente che il presente contratto di garanzia si intenderà tacitamente accettato dall’Amministrazione, qualora nel termine di trenta giorni dalla data di consegna, non venga comunicato alla Società che non è ritenuto valido.</w:t>
            </w:r>
          </w:p>
          <w:p w:rsidR="004B3D87" w:rsidRPr="00A30020"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La Società conferma l'inopponibilità all’Amministrazione del mancato pagamento dei supplementi di premio o delle commissioni pattuite per il rilascio della garanzia fideiussoria.</w:t>
            </w:r>
          </w:p>
          <w:p w:rsidR="004B3D87" w:rsidRDefault="004B3D87" w:rsidP="0003708D">
            <w:pPr>
              <w:pStyle w:val="Titolo1"/>
              <w:spacing w:before="0" w:line="340" w:lineRule="exact"/>
              <w:ind w:left="357" w:firstLine="357"/>
              <w:jc w:val="both"/>
              <w:rPr>
                <w:rFonts w:ascii="Arial" w:hAnsi="Arial" w:cs="Arial"/>
                <w:b w:val="0"/>
                <w:bCs w:val="0"/>
                <w:color w:val="auto"/>
                <w:sz w:val="20"/>
                <w:szCs w:val="20"/>
              </w:rPr>
            </w:pPr>
            <w:r w:rsidRPr="00A30020">
              <w:rPr>
                <w:rFonts w:ascii="Arial" w:hAnsi="Arial" w:cs="Arial"/>
                <w:b w:val="0"/>
                <w:bCs w:val="0"/>
                <w:color w:val="auto"/>
                <w:sz w:val="20"/>
                <w:szCs w:val="20"/>
              </w:rPr>
              <w:t>Identifica il foro competente a dirimere le controversie che dovessero insorgere fra l’Amministrazione e la Società, nel Foro di Cagliari.</w:t>
            </w:r>
          </w:p>
          <w:p w:rsidR="00A81FAB" w:rsidRPr="00A81FAB" w:rsidRDefault="00A81FAB" w:rsidP="00A81FAB"/>
          <w:p w:rsidR="004B3D87" w:rsidRDefault="004B3D87" w:rsidP="0003708D">
            <w:pPr>
              <w:spacing w:after="0" w:line="300" w:lineRule="exact"/>
              <w:jc w:val="both"/>
              <w:rPr>
                <w:rFonts w:ascii="Arial" w:hAnsi="Arial" w:cs="Arial"/>
                <w:b/>
                <w:sz w:val="20"/>
                <w:szCs w:val="20"/>
              </w:rPr>
            </w:pPr>
            <w:r w:rsidRPr="00A30020">
              <w:rPr>
                <w:rFonts w:ascii="Arial" w:hAnsi="Arial" w:cs="Arial"/>
                <w:b/>
                <w:sz w:val="20"/>
                <w:szCs w:val="20"/>
              </w:rPr>
              <w:t>I predetti articoli hanno carattere di specialità e per comune accordo delle parti contraenti, essi prevalgono e derogano le altre clausole in contrasto con essi.</w:t>
            </w:r>
          </w:p>
          <w:p w:rsidR="008F2C6A" w:rsidRPr="00A30020" w:rsidRDefault="008F2C6A" w:rsidP="0003708D">
            <w:pPr>
              <w:spacing w:after="0" w:line="300" w:lineRule="exact"/>
              <w:jc w:val="both"/>
              <w:rPr>
                <w:rFonts w:ascii="Arial" w:hAnsi="Arial" w:cs="Arial"/>
                <w:b/>
                <w:sz w:val="20"/>
                <w:szCs w:val="20"/>
              </w:rPr>
            </w:pPr>
          </w:p>
          <w:p w:rsidR="004B3D87" w:rsidRPr="00A30020" w:rsidRDefault="004B3D87" w:rsidP="00855BB3">
            <w:pPr>
              <w:spacing w:after="0" w:line="360" w:lineRule="auto"/>
              <w:ind w:right="-2"/>
              <w:rPr>
                <w:rFonts w:ascii="Arial" w:hAnsi="Arial" w:cs="Arial"/>
                <w:sz w:val="20"/>
                <w:szCs w:val="20"/>
              </w:rPr>
            </w:pPr>
            <w:r w:rsidRPr="00A30020">
              <w:rPr>
                <w:rFonts w:ascii="Arial" w:hAnsi="Arial" w:cs="Arial"/>
                <w:sz w:val="20"/>
                <w:szCs w:val="20"/>
              </w:rPr>
              <w:t>Emessa li,</w:t>
            </w:r>
          </w:p>
          <w:p w:rsidR="004B3D87" w:rsidRPr="00A30020" w:rsidRDefault="004B3D87" w:rsidP="00855BB3">
            <w:pPr>
              <w:spacing w:after="0" w:line="360" w:lineRule="auto"/>
              <w:ind w:right="-2"/>
              <w:rPr>
                <w:rFonts w:ascii="Arial" w:hAnsi="Arial" w:cs="Arial"/>
                <w:sz w:val="20"/>
                <w:szCs w:val="20"/>
              </w:rPr>
            </w:pPr>
            <w:r w:rsidRPr="00A30020">
              <w:rPr>
                <w:rFonts w:ascii="Arial" w:hAnsi="Arial" w:cs="Arial"/>
                <w:sz w:val="20"/>
                <w:szCs w:val="20"/>
              </w:rPr>
              <w:t xml:space="preserve">IL CONTRAENTE                </w:t>
            </w:r>
            <w:r w:rsidR="00563A88" w:rsidRPr="00A30020">
              <w:rPr>
                <w:rFonts w:ascii="Arial" w:hAnsi="Arial" w:cs="Arial"/>
                <w:sz w:val="20"/>
                <w:szCs w:val="20"/>
              </w:rPr>
              <w:t xml:space="preserve">                                                                 </w:t>
            </w:r>
            <w:r w:rsidRPr="00A30020">
              <w:rPr>
                <w:rFonts w:ascii="Arial" w:hAnsi="Arial" w:cs="Arial"/>
                <w:sz w:val="20"/>
                <w:szCs w:val="20"/>
              </w:rPr>
              <w:t xml:space="preserve">        </w:t>
            </w:r>
            <w:r w:rsidR="008F2C6A">
              <w:rPr>
                <w:rFonts w:ascii="Arial" w:hAnsi="Arial" w:cs="Arial"/>
                <w:sz w:val="20"/>
                <w:szCs w:val="20"/>
              </w:rPr>
              <w:t xml:space="preserve">                      </w:t>
            </w:r>
            <w:r w:rsidRPr="00A30020">
              <w:rPr>
                <w:rFonts w:ascii="Arial" w:hAnsi="Arial" w:cs="Arial"/>
                <w:sz w:val="20"/>
                <w:szCs w:val="20"/>
              </w:rPr>
              <w:t xml:space="preserve"> LA SOCIETÀ/BANCA</w:t>
            </w:r>
          </w:p>
          <w:p w:rsidR="004B3D87" w:rsidRDefault="004B3D87" w:rsidP="00936CB8">
            <w:pPr>
              <w:tabs>
                <w:tab w:val="left" w:pos="720"/>
              </w:tabs>
              <w:spacing w:after="0" w:line="360" w:lineRule="auto"/>
              <w:jc w:val="both"/>
              <w:rPr>
                <w:rFonts w:ascii="Arial" w:hAnsi="Arial" w:cs="Arial"/>
                <w:sz w:val="20"/>
                <w:szCs w:val="20"/>
              </w:rPr>
            </w:pPr>
            <w:r w:rsidRPr="00A30020">
              <w:rPr>
                <w:rFonts w:ascii="Arial" w:hAnsi="Arial" w:cs="Arial"/>
                <w:sz w:val="20"/>
                <w:szCs w:val="20"/>
              </w:rPr>
              <w:t xml:space="preserve">timbro e firma leggibile      </w:t>
            </w:r>
            <w:r w:rsidR="00563A88" w:rsidRPr="00A30020">
              <w:rPr>
                <w:rFonts w:ascii="Arial" w:hAnsi="Arial" w:cs="Arial"/>
                <w:sz w:val="20"/>
                <w:szCs w:val="20"/>
              </w:rPr>
              <w:t xml:space="preserve">                                                      </w:t>
            </w:r>
            <w:r w:rsidRPr="00A30020">
              <w:rPr>
                <w:rFonts w:ascii="Arial" w:hAnsi="Arial" w:cs="Arial"/>
                <w:sz w:val="20"/>
                <w:szCs w:val="20"/>
              </w:rPr>
              <w:t xml:space="preserve">                                          timbro e firma leggibile</w:t>
            </w:r>
          </w:p>
          <w:p w:rsidR="00771747" w:rsidRPr="00A30020" w:rsidRDefault="00771747" w:rsidP="00936CB8">
            <w:pPr>
              <w:tabs>
                <w:tab w:val="left" w:pos="720"/>
              </w:tabs>
              <w:spacing w:after="0" w:line="360" w:lineRule="auto"/>
              <w:jc w:val="both"/>
              <w:rPr>
                <w:rFonts w:ascii="Arial" w:hAnsi="Arial" w:cs="Arial"/>
                <w:sz w:val="20"/>
                <w:szCs w:val="20"/>
              </w:rPr>
            </w:pPr>
          </w:p>
        </w:tc>
      </w:tr>
    </w:tbl>
    <w:p w:rsidR="00CB6CF2" w:rsidRPr="00A30020" w:rsidRDefault="00CB6CF2" w:rsidP="00CB6CF2">
      <w:pPr>
        <w:spacing w:after="0" w:line="240" w:lineRule="auto"/>
        <w:rPr>
          <w:rFonts w:ascii="Arial" w:hAnsi="Arial" w:cs="Arial"/>
          <w:b/>
          <w:sz w:val="20"/>
          <w:szCs w:val="20"/>
        </w:rPr>
      </w:pPr>
      <w:r w:rsidRPr="00A30020">
        <w:rPr>
          <w:rFonts w:ascii="Arial" w:hAnsi="Arial" w:cs="Arial"/>
          <w:b/>
          <w:sz w:val="20"/>
          <w:szCs w:val="20"/>
        </w:rPr>
        <w:lastRenderedPageBreak/>
        <w:t xml:space="preserve">NOTA: </w:t>
      </w:r>
    </w:p>
    <w:p w:rsidR="00926E5B" w:rsidRPr="00A30020" w:rsidRDefault="00CB6CF2" w:rsidP="0003708D">
      <w:pPr>
        <w:spacing w:after="0"/>
        <w:rPr>
          <w:rFonts w:ascii="Arial" w:hAnsi="Arial" w:cs="Arial"/>
          <w:sz w:val="20"/>
          <w:szCs w:val="20"/>
        </w:rPr>
      </w:pPr>
      <w:r w:rsidRPr="00A30020">
        <w:rPr>
          <w:rFonts w:ascii="Arial" w:hAnsi="Arial" w:cs="Arial"/>
          <w:sz w:val="20"/>
          <w:szCs w:val="20"/>
        </w:rPr>
        <w:t>La firma del soggetto che impegna la Società  garante  deve essere autenticata  da pubblico ufficiale il quale  deve contestualmente  dichiarare  di aver verificato i poteri di rappresentanza ed i limiti di impegno  dello stesso soggetto ( Direttiva MLPS del 15.06.1999).</w:t>
      </w:r>
    </w:p>
    <w:sectPr w:rsidR="00926E5B" w:rsidRPr="00A30020" w:rsidSect="001C1723">
      <w:headerReference w:type="default" r:id="rId9"/>
      <w:pgSz w:w="11906" w:h="16838"/>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723" w:rsidRDefault="001C1723" w:rsidP="001C1723">
      <w:pPr>
        <w:spacing w:after="0" w:line="240" w:lineRule="auto"/>
      </w:pPr>
      <w:r>
        <w:separator/>
      </w:r>
    </w:p>
  </w:endnote>
  <w:endnote w:type="continuationSeparator" w:id="0">
    <w:p w:rsidR="001C1723" w:rsidRDefault="001C1723" w:rsidP="001C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723" w:rsidRDefault="001C1723" w:rsidP="001C1723">
      <w:pPr>
        <w:spacing w:after="0" w:line="240" w:lineRule="auto"/>
      </w:pPr>
      <w:r>
        <w:separator/>
      </w:r>
    </w:p>
  </w:footnote>
  <w:footnote w:type="continuationSeparator" w:id="0">
    <w:p w:rsidR="001C1723" w:rsidRDefault="001C1723" w:rsidP="001C1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23" w:rsidRDefault="001C1723">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4337" type="#_x0000_t75" style="position:absolute;margin-left:-52.75pt;margin-top:-42.2pt;width:595.3pt;height:89.3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cropbottom="58585f"/>
        </v:shape>
      </w:pict>
    </w:r>
  </w:p>
  <w:p w:rsidR="001C1723" w:rsidRDefault="001C1723">
    <w:pPr>
      <w:pStyle w:val="Intestazione"/>
    </w:pPr>
    <w:r>
      <w:rPr>
        <w:noProof/>
      </w:rPr>
      <w:pict>
        <v:shapetype id="_x0000_t202" coordsize="21600,21600" o:spt="202" path="m,l,21600r21600,l21600,xe">
          <v:stroke joinstyle="miter"/>
          <v:path gradientshapeok="t" o:connecttype="rect"/>
        </v:shapetype>
        <v:shape id="Casella di testo 4" o:spid="_x0000_s14338" type="#_x0000_t202" style="position:absolute;margin-left:-44.75pt;margin-top:21.65pt;width:568.2pt;height:3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" filled="f" stroked="f">
          <v:path arrowok="t"/>
          <v:textbox>
            <w:txbxContent>
              <w:p w:rsidR="001C1723" w:rsidRPr="00496108" w:rsidRDefault="001C1723" w:rsidP="001C1723">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1C1723" w:rsidRPr="00496108" w:rsidRDefault="001C1723" w:rsidP="001C1723">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1C1723" w:rsidRDefault="001C1723" w:rsidP="001C1723"/>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E8F"/>
    <w:multiLevelType w:val="hybridMultilevel"/>
    <w:tmpl w:val="5B1A6D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313882"/>
    <w:multiLevelType w:val="hybridMultilevel"/>
    <w:tmpl w:val="21AAEA10"/>
    <w:lvl w:ilvl="0" w:tplc="18D64FE2">
      <w:start w:val="1"/>
      <w:numFmt w:val="bullet"/>
      <w:lvlText w:val=""/>
      <w:lvlJc w:val="left"/>
      <w:pPr>
        <w:tabs>
          <w:tab w:val="num" w:pos="360"/>
        </w:tabs>
        <w:ind w:left="36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nsid w:val="33F16DC0"/>
    <w:multiLevelType w:val="hybridMultilevel"/>
    <w:tmpl w:val="447EE95E"/>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4F4715B2"/>
    <w:multiLevelType w:val="hybridMultilevel"/>
    <w:tmpl w:val="F3F839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4011640"/>
    <w:multiLevelType w:val="singleLevel"/>
    <w:tmpl w:val="0410000F"/>
    <w:lvl w:ilvl="0">
      <w:start w:val="1"/>
      <w:numFmt w:val="decimal"/>
      <w:lvlText w:val="%1."/>
      <w:lvlJc w:val="left"/>
      <w:pPr>
        <w:tabs>
          <w:tab w:val="num" w:pos="644"/>
        </w:tabs>
        <w:ind w:left="644" w:hanging="360"/>
      </w:pPr>
    </w:lvl>
  </w:abstractNum>
  <w:abstractNum w:abstractNumId="5">
    <w:nsid w:val="758A7AA7"/>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6">
    <w:nsid w:val="76740DB0"/>
    <w:multiLevelType w:val="multilevel"/>
    <w:tmpl w:val="DBBC5BD2"/>
    <w:lvl w:ilvl="0">
      <w:start w:val="1"/>
      <w:numFmt w:val="upperRoman"/>
      <w:pStyle w:val="Titolo1"/>
      <w:lvlText w:val="Articolo %1."/>
      <w:lvlJc w:val="left"/>
      <w:rPr>
        <w:b/>
        <w:bCs/>
      </w:rPr>
    </w:lvl>
    <w:lvl w:ilvl="1">
      <w:start w:val="1"/>
      <w:numFmt w:val="decimalZero"/>
      <w:pStyle w:val="Titolo2"/>
      <w:isLgl/>
      <w:lvlText w:val="Sezione %1.%2"/>
      <w:lvlJc w:val="left"/>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7">
    <w:nsid w:val="7B4A0CFA"/>
    <w:multiLevelType w:val="hybridMultilevel"/>
    <w:tmpl w:val="E82A4E92"/>
    <w:lvl w:ilvl="0" w:tplc="04100011">
      <w:start w:val="1"/>
      <w:numFmt w:val="decimal"/>
      <w:lvlText w:val="%1)"/>
      <w:lvlJc w:val="left"/>
      <w:pPr>
        <w:tabs>
          <w:tab w:val="num" w:pos="360"/>
        </w:tabs>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nsid w:val="7D86548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1"/>
  </w:num>
  <w:num w:numId="4">
    <w:abstractNumId w:val="7"/>
  </w:num>
  <w:num w:numId="5">
    <w:abstractNumId w:val="2"/>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characterSpacingControl w:val="doNotCompress"/>
  <w:doNotValidateAgainstSchema/>
  <w:doNotDemarcateInvalidXml/>
  <w:hdrShapeDefaults>
    <o:shapedefaults v:ext="edit" spidmax="14339"/>
    <o:shapelayout v:ext="edit">
      <o:idmap v:ext="edit" data="14"/>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9F2"/>
    <w:rsid w:val="0003212B"/>
    <w:rsid w:val="0003708D"/>
    <w:rsid w:val="00037D31"/>
    <w:rsid w:val="00075708"/>
    <w:rsid w:val="00092159"/>
    <w:rsid w:val="00114622"/>
    <w:rsid w:val="001502B5"/>
    <w:rsid w:val="00154ECD"/>
    <w:rsid w:val="00184BF6"/>
    <w:rsid w:val="001C1723"/>
    <w:rsid w:val="0020581A"/>
    <w:rsid w:val="002212C8"/>
    <w:rsid w:val="00240B56"/>
    <w:rsid w:val="00246FA4"/>
    <w:rsid w:val="00274500"/>
    <w:rsid w:val="00292EC1"/>
    <w:rsid w:val="002A2796"/>
    <w:rsid w:val="002C5038"/>
    <w:rsid w:val="003239C9"/>
    <w:rsid w:val="00335998"/>
    <w:rsid w:val="003A6EA7"/>
    <w:rsid w:val="003B0204"/>
    <w:rsid w:val="003D4F96"/>
    <w:rsid w:val="003E07E8"/>
    <w:rsid w:val="003E5C61"/>
    <w:rsid w:val="003F4288"/>
    <w:rsid w:val="0042131B"/>
    <w:rsid w:val="00451B7A"/>
    <w:rsid w:val="0046003D"/>
    <w:rsid w:val="00480AB6"/>
    <w:rsid w:val="00490108"/>
    <w:rsid w:val="004976FC"/>
    <w:rsid w:val="004B3D87"/>
    <w:rsid w:val="004B50F2"/>
    <w:rsid w:val="0050072A"/>
    <w:rsid w:val="005260DB"/>
    <w:rsid w:val="00531913"/>
    <w:rsid w:val="00532FE1"/>
    <w:rsid w:val="00563A88"/>
    <w:rsid w:val="0058538F"/>
    <w:rsid w:val="005F023C"/>
    <w:rsid w:val="005F72DF"/>
    <w:rsid w:val="005F7D79"/>
    <w:rsid w:val="006019D7"/>
    <w:rsid w:val="00621544"/>
    <w:rsid w:val="006279F3"/>
    <w:rsid w:val="00660418"/>
    <w:rsid w:val="00692DB0"/>
    <w:rsid w:val="0076022E"/>
    <w:rsid w:val="00764777"/>
    <w:rsid w:val="00771747"/>
    <w:rsid w:val="00785E84"/>
    <w:rsid w:val="0078766A"/>
    <w:rsid w:val="007A00AA"/>
    <w:rsid w:val="007E5156"/>
    <w:rsid w:val="007F1984"/>
    <w:rsid w:val="00807109"/>
    <w:rsid w:val="00842ABB"/>
    <w:rsid w:val="00855BB3"/>
    <w:rsid w:val="00877CCA"/>
    <w:rsid w:val="008C2D13"/>
    <w:rsid w:val="008C7674"/>
    <w:rsid w:val="008D5A7F"/>
    <w:rsid w:val="008E19F2"/>
    <w:rsid w:val="008E32FF"/>
    <w:rsid w:val="008E4A8A"/>
    <w:rsid w:val="008F2C6A"/>
    <w:rsid w:val="00900E97"/>
    <w:rsid w:val="009064BF"/>
    <w:rsid w:val="0092220B"/>
    <w:rsid w:val="00926E5B"/>
    <w:rsid w:val="00936CB8"/>
    <w:rsid w:val="00954C6D"/>
    <w:rsid w:val="00997F08"/>
    <w:rsid w:val="009B3AD1"/>
    <w:rsid w:val="009D62A0"/>
    <w:rsid w:val="009D7EF9"/>
    <w:rsid w:val="009E069A"/>
    <w:rsid w:val="00A05069"/>
    <w:rsid w:val="00A30020"/>
    <w:rsid w:val="00A7079D"/>
    <w:rsid w:val="00A81FAB"/>
    <w:rsid w:val="00A83722"/>
    <w:rsid w:val="00AB6821"/>
    <w:rsid w:val="00AC5827"/>
    <w:rsid w:val="00B22B4E"/>
    <w:rsid w:val="00BA1236"/>
    <w:rsid w:val="00BB19FE"/>
    <w:rsid w:val="00C33BCB"/>
    <w:rsid w:val="00C510DD"/>
    <w:rsid w:val="00CB6CF2"/>
    <w:rsid w:val="00CD4874"/>
    <w:rsid w:val="00D17D53"/>
    <w:rsid w:val="00D31AD7"/>
    <w:rsid w:val="00D56E7C"/>
    <w:rsid w:val="00D94854"/>
    <w:rsid w:val="00DD091E"/>
    <w:rsid w:val="00E264B6"/>
    <w:rsid w:val="00E62EBC"/>
    <w:rsid w:val="00EA7AD8"/>
    <w:rsid w:val="00EC3374"/>
    <w:rsid w:val="00EC6921"/>
    <w:rsid w:val="00F1331E"/>
    <w:rsid w:val="00F24FAE"/>
    <w:rsid w:val="00F44ACA"/>
    <w:rsid w:val="00F45946"/>
    <w:rsid w:val="00FA5E13"/>
    <w:rsid w:val="00FB3F2B"/>
    <w:rsid w:val="00FC4651"/>
    <w:rsid w:val="00FE2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5708"/>
    <w:pPr>
      <w:spacing w:after="200" w:line="276" w:lineRule="auto"/>
    </w:pPr>
    <w:rPr>
      <w:rFonts w:cs="Calibri"/>
      <w:sz w:val="22"/>
      <w:szCs w:val="22"/>
    </w:rPr>
  </w:style>
  <w:style w:type="paragraph" w:styleId="Titolo1">
    <w:name w:val="heading 1"/>
    <w:basedOn w:val="Normale"/>
    <w:next w:val="Normale"/>
    <w:link w:val="Titolo1Carattere"/>
    <w:uiPriority w:val="99"/>
    <w:qFormat/>
    <w:rsid w:val="00F44ACA"/>
    <w:pPr>
      <w:keepNext/>
      <w:keepLines/>
      <w:numPr>
        <w:numId w:val="9"/>
      </w:numPr>
      <w:spacing w:before="480" w:after="0"/>
      <w:outlineLvl w:val="0"/>
    </w:pPr>
    <w:rPr>
      <w:rFonts w:ascii="Cambria" w:hAnsi="Cambria" w:cs="Cambria"/>
      <w:b/>
      <w:bCs/>
      <w:color w:val="365F91"/>
      <w:sz w:val="28"/>
      <w:szCs w:val="28"/>
    </w:rPr>
  </w:style>
  <w:style w:type="paragraph" w:styleId="Titolo2">
    <w:name w:val="heading 2"/>
    <w:basedOn w:val="Normale"/>
    <w:next w:val="Normale"/>
    <w:link w:val="Titolo2Carattere"/>
    <w:uiPriority w:val="99"/>
    <w:qFormat/>
    <w:rsid w:val="00F44ACA"/>
    <w:pPr>
      <w:keepNext/>
      <w:keepLines/>
      <w:numPr>
        <w:ilvl w:val="1"/>
        <w:numId w:val="9"/>
      </w:numPr>
      <w:spacing w:before="200" w:after="0"/>
      <w:outlineLvl w:val="1"/>
    </w:pPr>
    <w:rPr>
      <w:rFonts w:ascii="Cambria" w:hAnsi="Cambria" w:cs="Cambria"/>
      <w:b/>
      <w:bCs/>
      <w:color w:val="4F81BD"/>
      <w:sz w:val="26"/>
      <w:szCs w:val="26"/>
    </w:rPr>
  </w:style>
  <w:style w:type="paragraph" w:styleId="Titolo3">
    <w:name w:val="heading 3"/>
    <w:basedOn w:val="Normale"/>
    <w:next w:val="Normale"/>
    <w:link w:val="Titolo3Carattere"/>
    <w:uiPriority w:val="99"/>
    <w:qFormat/>
    <w:rsid w:val="00F44ACA"/>
    <w:pPr>
      <w:keepNext/>
      <w:keepLines/>
      <w:numPr>
        <w:ilvl w:val="2"/>
        <w:numId w:val="9"/>
      </w:numPr>
      <w:spacing w:before="200" w:after="0"/>
      <w:outlineLvl w:val="2"/>
    </w:pPr>
    <w:rPr>
      <w:rFonts w:ascii="Cambria" w:hAnsi="Cambria" w:cs="Cambria"/>
      <w:b/>
      <w:bCs/>
      <w:color w:val="4F81BD"/>
    </w:rPr>
  </w:style>
  <w:style w:type="paragraph" w:styleId="Titolo4">
    <w:name w:val="heading 4"/>
    <w:basedOn w:val="Normale"/>
    <w:next w:val="Normale"/>
    <w:link w:val="Titolo4Carattere"/>
    <w:uiPriority w:val="99"/>
    <w:qFormat/>
    <w:rsid w:val="00F44ACA"/>
    <w:pPr>
      <w:keepNext/>
      <w:keepLines/>
      <w:numPr>
        <w:ilvl w:val="3"/>
        <w:numId w:val="9"/>
      </w:numPr>
      <w:spacing w:before="200" w:after="0"/>
      <w:outlineLvl w:val="3"/>
    </w:pPr>
    <w:rPr>
      <w:rFonts w:ascii="Cambria" w:hAnsi="Cambria" w:cs="Cambria"/>
      <w:b/>
      <w:bCs/>
      <w:i/>
      <w:iCs/>
      <w:color w:val="4F81BD"/>
    </w:rPr>
  </w:style>
  <w:style w:type="paragraph" w:styleId="Titolo5">
    <w:name w:val="heading 5"/>
    <w:basedOn w:val="Normale"/>
    <w:next w:val="Normale"/>
    <w:link w:val="Titolo5Carattere"/>
    <w:uiPriority w:val="99"/>
    <w:qFormat/>
    <w:rsid w:val="00F44ACA"/>
    <w:pPr>
      <w:keepNext/>
      <w:keepLines/>
      <w:numPr>
        <w:ilvl w:val="4"/>
        <w:numId w:val="9"/>
      </w:numPr>
      <w:spacing w:before="200" w:after="0"/>
      <w:outlineLvl w:val="4"/>
    </w:pPr>
    <w:rPr>
      <w:rFonts w:ascii="Cambria" w:hAnsi="Cambria" w:cs="Cambria"/>
      <w:color w:val="243F60"/>
    </w:rPr>
  </w:style>
  <w:style w:type="paragraph" w:styleId="Titolo6">
    <w:name w:val="heading 6"/>
    <w:basedOn w:val="Normale"/>
    <w:next w:val="Normale"/>
    <w:link w:val="Titolo6Carattere"/>
    <w:uiPriority w:val="99"/>
    <w:qFormat/>
    <w:rsid w:val="00F44ACA"/>
    <w:pPr>
      <w:keepNext/>
      <w:keepLines/>
      <w:numPr>
        <w:ilvl w:val="5"/>
        <w:numId w:val="9"/>
      </w:numPr>
      <w:spacing w:before="200" w:after="0"/>
      <w:outlineLvl w:val="5"/>
    </w:pPr>
    <w:rPr>
      <w:rFonts w:ascii="Cambria" w:hAnsi="Cambria" w:cs="Cambria"/>
      <w:i/>
      <w:iCs/>
      <w:color w:val="243F60"/>
    </w:rPr>
  </w:style>
  <w:style w:type="paragraph" w:styleId="Titolo7">
    <w:name w:val="heading 7"/>
    <w:basedOn w:val="Normale"/>
    <w:next w:val="Normale"/>
    <w:link w:val="Titolo7Carattere"/>
    <w:uiPriority w:val="99"/>
    <w:qFormat/>
    <w:rsid w:val="00F44ACA"/>
    <w:pPr>
      <w:keepNext/>
      <w:keepLines/>
      <w:numPr>
        <w:ilvl w:val="6"/>
        <w:numId w:val="9"/>
      </w:numPr>
      <w:spacing w:before="200" w:after="0"/>
      <w:outlineLvl w:val="6"/>
    </w:pPr>
    <w:rPr>
      <w:rFonts w:ascii="Cambria" w:hAnsi="Cambria" w:cs="Cambria"/>
      <w:i/>
      <w:iCs/>
      <w:color w:val="404040"/>
    </w:rPr>
  </w:style>
  <w:style w:type="paragraph" w:styleId="Titolo8">
    <w:name w:val="heading 8"/>
    <w:basedOn w:val="Normale"/>
    <w:next w:val="Normale"/>
    <w:link w:val="Titolo8Carattere"/>
    <w:uiPriority w:val="99"/>
    <w:qFormat/>
    <w:rsid w:val="00F44ACA"/>
    <w:pPr>
      <w:keepNext/>
      <w:keepLines/>
      <w:numPr>
        <w:ilvl w:val="7"/>
        <w:numId w:val="9"/>
      </w:numPr>
      <w:spacing w:before="200" w:after="0"/>
      <w:outlineLvl w:val="7"/>
    </w:pPr>
    <w:rPr>
      <w:rFonts w:ascii="Cambria" w:hAnsi="Cambria" w:cs="Cambria"/>
      <w:color w:val="404040"/>
      <w:sz w:val="20"/>
      <w:szCs w:val="20"/>
    </w:rPr>
  </w:style>
  <w:style w:type="paragraph" w:styleId="Titolo9">
    <w:name w:val="heading 9"/>
    <w:basedOn w:val="Normale"/>
    <w:next w:val="Normale"/>
    <w:link w:val="Titolo9Carattere"/>
    <w:uiPriority w:val="99"/>
    <w:qFormat/>
    <w:rsid w:val="00F44ACA"/>
    <w:pPr>
      <w:keepNext/>
      <w:keepLines/>
      <w:numPr>
        <w:ilvl w:val="8"/>
        <w:numId w:val="9"/>
      </w:numPr>
      <w:spacing w:before="200" w:after="0"/>
      <w:outlineLvl w:val="8"/>
    </w:pPr>
    <w:rPr>
      <w:rFonts w:ascii="Cambria" w:hAnsi="Cambria" w:cs="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F44ACA"/>
    <w:rPr>
      <w:rFonts w:ascii="Cambria" w:hAnsi="Cambria" w:cs="Cambria"/>
      <w:b/>
      <w:bCs/>
      <w:color w:val="365F91"/>
      <w:sz w:val="28"/>
      <w:szCs w:val="28"/>
    </w:rPr>
  </w:style>
  <w:style w:type="character" w:customStyle="1" w:styleId="Titolo2Carattere">
    <w:name w:val="Titolo 2 Carattere"/>
    <w:link w:val="Titolo2"/>
    <w:uiPriority w:val="99"/>
    <w:semiHidden/>
    <w:rsid w:val="00F44ACA"/>
    <w:rPr>
      <w:rFonts w:ascii="Cambria" w:hAnsi="Cambria" w:cs="Cambria"/>
      <w:b/>
      <w:bCs/>
      <w:color w:val="4F81BD"/>
      <w:sz w:val="26"/>
      <w:szCs w:val="26"/>
    </w:rPr>
  </w:style>
  <w:style w:type="character" w:customStyle="1" w:styleId="Titolo3Carattere">
    <w:name w:val="Titolo 3 Carattere"/>
    <w:link w:val="Titolo3"/>
    <w:uiPriority w:val="99"/>
    <w:semiHidden/>
    <w:rsid w:val="00F44ACA"/>
    <w:rPr>
      <w:rFonts w:ascii="Cambria" w:hAnsi="Cambria" w:cs="Cambria"/>
      <w:b/>
      <w:bCs/>
      <w:color w:val="4F81BD"/>
    </w:rPr>
  </w:style>
  <w:style w:type="character" w:customStyle="1" w:styleId="Titolo4Carattere">
    <w:name w:val="Titolo 4 Carattere"/>
    <w:link w:val="Titolo4"/>
    <w:uiPriority w:val="99"/>
    <w:semiHidden/>
    <w:rsid w:val="00F44ACA"/>
    <w:rPr>
      <w:rFonts w:ascii="Cambria" w:hAnsi="Cambria" w:cs="Cambria"/>
      <w:b/>
      <w:bCs/>
      <w:i/>
      <w:iCs/>
      <w:color w:val="4F81BD"/>
    </w:rPr>
  </w:style>
  <w:style w:type="character" w:customStyle="1" w:styleId="Titolo5Carattere">
    <w:name w:val="Titolo 5 Carattere"/>
    <w:link w:val="Titolo5"/>
    <w:uiPriority w:val="99"/>
    <w:semiHidden/>
    <w:rsid w:val="00F44ACA"/>
    <w:rPr>
      <w:rFonts w:ascii="Cambria" w:hAnsi="Cambria" w:cs="Cambria"/>
      <w:color w:val="243F60"/>
    </w:rPr>
  </w:style>
  <w:style w:type="character" w:customStyle="1" w:styleId="Titolo6Carattere">
    <w:name w:val="Titolo 6 Carattere"/>
    <w:link w:val="Titolo6"/>
    <w:uiPriority w:val="99"/>
    <w:semiHidden/>
    <w:rsid w:val="00F44ACA"/>
    <w:rPr>
      <w:rFonts w:ascii="Cambria" w:hAnsi="Cambria" w:cs="Cambria"/>
      <w:i/>
      <w:iCs/>
      <w:color w:val="243F60"/>
    </w:rPr>
  </w:style>
  <w:style w:type="character" w:customStyle="1" w:styleId="Titolo7Carattere">
    <w:name w:val="Titolo 7 Carattere"/>
    <w:link w:val="Titolo7"/>
    <w:uiPriority w:val="99"/>
    <w:semiHidden/>
    <w:rsid w:val="00F44ACA"/>
    <w:rPr>
      <w:rFonts w:ascii="Cambria" w:hAnsi="Cambria" w:cs="Cambria"/>
      <w:i/>
      <w:iCs/>
      <w:color w:val="404040"/>
    </w:rPr>
  </w:style>
  <w:style w:type="character" w:customStyle="1" w:styleId="Titolo8Carattere">
    <w:name w:val="Titolo 8 Carattere"/>
    <w:link w:val="Titolo8"/>
    <w:uiPriority w:val="99"/>
    <w:semiHidden/>
    <w:rsid w:val="00F44ACA"/>
    <w:rPr>
      <w:rFonts w:ascii="Cambria" w:hAnsi="Cambria" w:cs="Cambria"/>
      <w:color w:val="404040"/>
      <w:sz w:val="20"/>
      <w:szCs w:val="20"/>
    </w:rPr>
  </w:style>
  <w:style w:type="character" w:customStyle="1" w:styleId="Titolo9Carattere">
    <w:name w:val="Titolo 9 Carattere"/>
    <w:link w:val="Titolo9"/>
    <w:uiPriority w:val="99"/>
    <w:semiHidden/>
    <w:rsid w:val="00F44ACA"/>
    <w:rPr>
      <w:rFonts w:ascii="Cambria" w:hAnsi="Cambria" w:cs="Cambria"/>
      <w:i/>
      <w:iCs/>
      <w:color w:val="404040"/>
      <w:sz w:val="20"/>
      <w:szCs w:val="20"/>
    </w:rPr>
  </w:style>
  <w:style w:type="table" w:styleId="Grigliatabella">
    <w:name w:val="Table Grid"/>
    <w:basedOn w:val="Tabellanormale"/>
    <w:uiPriority w:val="99"/>
    <w:rsid w:val="008E19F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ltesto2">
    <w:name w:val="Body Text 2"/>
    <w:basedOn w:val="Normale"/>
    <w:link w:val="Corpodeltesto2Carattere"/>
    <w:uiPriority w:val="99"/>
    <w:rsid w:val="00E62EBC"/>
    <w:pPr>
      <w:spacing w:after="0" w:line="240" w:lineRule="auto"/>
      <w:jc w:val="both"/>
    </w:pPr>
    <w:rPr>
      <w:b/>
      <w:bCs/>
      <w:i/>
      <w:iCs/>
      <w:sz w:val="24"/>
      <w:szCs w:val="24"/>
    </w:rPr>
  </w:style>
  <w:style w:type="character" w:customStyle="1" w:styleId="Corpodeltesto2Carattere">
    <w:name w:val="Corpo del testo 2 Carattere"/>
    <w:link w:val="Corpodeltesto2"/>
    <w:uiPriority w:val="99"/>
    <w:rsid w:val="00E62EBC"/>
    <w:rPr>
      <w:rFonts w:ascii="Times New Roman" w:hAnsi="Times New Roman" w:cs="Times New Roman"/>
      <w:b/>
      <w:bCs/>
      <w:i/>
      <w:iCs/>
      <w:sz w:val="20"/>
      <w:szCs w:val="20"/>
    </w:rPr>
  </w:style>
  <w:style w:type="paragraph" w:styleId="Paragrafoelenco">
    <w:name w:val="List Paragraph"/>
    <w:basedOn w:val="Normale"/>
    <w:uiPriority w:val="99"/>
    <w:qFormat/>
    <w:rsid w:val="003E5C61"/>
    <w:pPr>
      <w:ind w:left="720"/>
      <w:contextualSpacing/>
    </w:pPr>
  </w:style>
  <w:style w:type="paragraph" w:styleId="Intestazione">
    <w:name w:val="header"/>
    <w:basedOn w:val="Normale"/>
    <w:link w:val="IntestazioneCarattere"/>
    <w:uiPriority w:val="99"/>
    <w:unhideWhenUsed/>
    <w:rsid w:val="001C1723"/>
    <w:pPr>
      <w:tabs>
        <w:tab w:val="center" w:pos="4819"/>
        <w:tab w:val="right" w:pos="9638"/>
      </w:tabs>
    </w:pPr>
  </w:style>
  <w:style w:type="character" w:customStyle="1" w:styleId="IntestazioneCarattere">
    <w:name w:val="Intestazione Carattere"/>
    <w:link w:val="Intestazione"/>
    <w:uiPriority w:val="99"/>
    <w:rsid w:val="001C1723"/>
    <w:rPr>
      <w:rFonts w:cs="Calibri"/>
      <w:sz w:val="22"/>
      <w:szCs w:val="22"/>
    </w:rPr>
  </w:style>
  <w:style w:type="paragraph" w:styleId="Pidipagina">
    <w:name w:val="footer"/>
    <w:basedOn w:val="Normale"/>
    <w:link w:val="PidipaginaCarattere"/>
    <w:uiPriority w:val="99"/>
    <w:unhideWhenUsed/>
    <w:rsid w:val="001C1723"/>
    <w:pPr>
      <w:tabs>
        <w:tab w:val="center" w:pos="4819"/>
        <w:tab w:val="right" w:pos="9638"/>
      </w:tabs>
    </w:pPr>
  </w:style>
  <w:style w:type="character" w:customStyle="1" w:styleId="PidipaginaCarattere">
    <w:name w:val="Piè di pagina Carattere"/>
    <w:link w:val="Pidipagina"/>
    <w:uiPriority w:val="99"/>
    <w:rsid w:val="001C1723"/>
    <w:rPr>
      <w:rFonts w:cs="Calibri"/>
      <w:sz w:val="22"/>
      <w:szCs w:val="22"/>
    </w:rPr>
  </w:style>
  <w:style w:type="paragraph" w:styleId="Testofumetto">
    <w:name w:val="Balloon Text"/>
    <w:basedOn w:val="Normale"/>
    <w:link w:val="TestofumettoCarattere"/>
    <w:uiPriority w:val="99"/>
    <w:semiHidden/>
    <w:unhideWhenUsed/>
    <w:rsid w:val="001C172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1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67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72DE25A47AB46ACFD25B06A50E031" ma:contentTypeVersion="0" ma:contentTypeDescription="Create a new document." ma:contentTypeScope="" ma:versionID="9e73e206cb52cffdfa7bcf270273b5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27AC5-16F2-4707-9D1B-2C59DB52B9BF}"/>
</file>

<file path=customXml/itemProps2.xml><?xml version="1.0" encoding="utf-8"?>
<ds:datastoreItem xmlns:ds="http://schemas.openxmlformats.org/officeDocument/2006/customXml" ds:itemID="{82046E54-3E10-4522-B240-F75FA939BA5B}"/>
</file>

<file path=customXml/itemProps3.xml><?xml version="1.0" encoding="utf-8"?>
<ds:datastoreItem xmlns:ds="http://schemas.openxmlformats.org/officeDocument/2006/customXml" ds:itemID="{EF964C83-93FD-44EE-B76A-BFE6A94CB19D}"/>
</file>

<file path=customXml/itemProps4.xml><?xml version="1.0" encoding="utf-8"?>
<ds:datastoreItem xmlns:ds="http://schemas.openxmlformats.org/officeDocument/2006/customXml" ds:itemID="{77CB26CA-0697-4E3C-BF27-E1A9059C9E22}"/>
</file>

<file path=docProps/app.xml><?xml version="1.0" encoding="utf-8"?>
<Properties xmlns="http://schemas.openxmlformats.org/officeDocument/2006/extended-properties" xmlns:vt="http://schemas.openxmlformats.org/officeDocument/2006/docPropsVTypes">
  <Template>Normal</Template>
  <TotalTime>25</TotalTime>
  <Pages>3</Pages>
  <Words>1102</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Davide Zepponi</cp:lastModifiedBy>
  <cp:revision>19</cp:revision>
  <cp:lastPrinted>2015-05-13T17:34:00Z</cp:lastPrinted>
  <dcterms:created xsi:type="dcterms:W3CDTF">2015-12-30T09:11:00Z</dcterms:created>
  <dcterms:modified xsi:type="dcterms:W3CDTF">2015-12-30T12:39:00Z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0x01010041B72DE25A47AB46ACFD25B06A50E031</vt:lpwstr>
  </property>
</Properties>
</file>